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97" w:rsidRPr="006C6A97" w:rsidRDefault="006C6A97" w:rsidP="006C6A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72C4" w:themeColor="accent1"/>
          <w:kern w:val="36"/>
          <w:sz w:val="32"/>
          <w:szCs w:val="32"/>
          <w:lang w:val="es-CR"/>
        </w:rPr>
      </w:pPr>
      <w:bookmarkStart w:id="0" w:name="_GoBack"/>
      <w:r>
        <w:rPr>
          <w:rFonts w:ascii="Verdana" w:eastAsia="Times New Roman" w:hAnsi="Verdana" w:cs="Times New Roman"/>
          <w:b/>
          <w:bCs/>
          <w:color w:val="4472C4" w:themeColor="accent1"/>
          <w:kern w:val="36"/>
          <w:sz w:val="32"/>
          <w:szCs w:val="32"/>
          <w:lang w:val="es-CR"/>
        </w:rPr>
        <w:t>Guía para la i</w:t>
      </w:r>
      <w:r w:rsidRPr="006C6A97">
        <w:rPr>
          <w:rFonts w:ascii="Verdana" w:eastAsia="Times New Roman" w:hAnsi="Verdana" w:cs="Times New Roman"/>
          <w:b/>
          <w:bCs/>
          <w:color w:val="4472C4" w:themeColor="accent1"/>
          <w:kern w:val="36"/>
          <w:sz w:val="32"/>
          <w:szCs w:val="32"/>
          <w:lang w:val="es-CR"/>
        </w:rPr>
        <w:t>nstalación de </w:t>
      </w:r>
      <w:proofErr w:type="spellStart"/>
      <w:r w:rsidRPr="006C6A97">
        <w:rPr>
          <w:rFonts w:ascii="Verdana" w:eastAsia="Times New Roman" w:hAnsi="Verdana" w:cs="Times New Roman"/>
          <w:b/>
          <w:bCs/>
          <w:color w:val="4472C4" w:themeColor="accent1"/>
          <w:kern w:val="36"/>
          <w:sz w:val="32"/>
          <w:szCs w:val="32"/>
          <w:lang w:val="es-CR"/>
        </w:rPr>
        <w:t>ArcGIS</w:t>
      </w:r>
      <w:proofErr w:type="spellEnd"/>
      <w:r w:rsidRPr="006C6A97">
        <w:rPr>
          <w:rFonts w:ascii="Verdana" w:eastAsia="Times New Roman" w:hAnsi="Verdana" w:cs="Times New Roman"/>
          <w:b/>
          <w:bCs/>
          <w:color w:val="4472C4" w:themeColor="accent1"/>
          <w:kern w:val="36"/>
          <w:sz w:val="32"/>
          <w:szCs w:val="32"/>
          <w:lang w:val="es-CR"/>
        </w:rPr>
        <w:t xml:space="preserve"> (entorno de escritorio)</w:t>
      </w:r>
    </w:p>
    <w:bookmarkEnd w:id="0"/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  <w:lang w:val="es-CR"/>
        </w:rPr>
        <w:t>Es importante aclarar que este procedimiento es realizable únicamente dentro de la red administrada de la Universidad Nacional</w:t>
      </w:r>
      <w:r>
        <w:rPr>
          <w:rFonts w:ascii="Verdana" w:eastAsia="Times New Roman" w:hAnsi="Verdana" w:cs="Times New Roman"/>
          <w:bCs/>
          <w:kern w:val="36"/>
          <w:lang w:val="es-CR"/>
        </w:rPr>
        <w:t>.</w:t>
      </w: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Ingrese al link </w:t>
      </w:r>
      <w:hyperlink r:id="rId5" w:history="1">
        <w:r w:rsidRPr="006C6A97">
          <w:rPr>
            <w:rStyle w:val="Hipervnculo"/>
            <w:rFonts w:ascii="Verdana" w:eastAsia="Times New Roman" w:hAnsi="Verdana" w:cs="Times New Roman"/>
            <w:bCs/>
            <w:color w:val="auto"/>
            <w:kern w:val="36"/>
            <w:lang w:val="es-CR"/>
          </w:rPr>
          <w:t>http://soporte.una.ac.cr/arcgis/</w:t>
        </w:r>
      </w:hyperlink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 y descargue el software de la versión más reciente disponible, y haga doble clic sobre el ejecutable. Haga clic en </w:t>
      </w:r>
      <w:proofErr w:type="spellStart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>Next</w:t>
      </w:r>
      <w:proofErr w:type="spellEnd"/>
      <w:r w:rsidRPr="006C6A97">
        <w:rPr>
          <w:rFonts w:ascii="Verdana" w:eastAsia="Times New Roman" w:hAnsi="Verdana" w:cs="Times New Roman"/>
          <w:bCs/>
          <w:kern w:val="36"/>
          <w:lang w:val="es-CR"/>
        </w:rPr>
        <w:t>.</w:t>
      </w: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center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</w:rPr>
        <w:drawing>
          <wp:inline distT="0" distB="0" distL="0" distR="0" wp14:anchorId="074106C9" wp14:editId="64ADF614">
            <wp:extent cx="3531201" cy="2609173"/>
            <wp:effectExtent l="0" t="0" r="0" b="1270"/>
            <wp:docPr id="3" name="Imagen 3" descr="C:\Users\UNA\Desktop\arcgis\arcgi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NA\Desktop\arcgis\arcgis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10" cy="262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7" w:rsidRDefault="006C6A97" w:rsidP="006C6A97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  <w:lang w:val="es-CR"/>
        </w:rPr>
        <w:t>Permita al instalador progresar. Puede tardar varios minutos</w:t>
      </w:r>
    </w:p>
    <w:p w:rsidR="00CE11B7" w:rsidRPr="006C6A97" w:rsidRDefault="00CE11B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</w:rPr>
        <w:drawing>
          <wp:anchor distT="0" distB="0" distL="114300" distR="114300" simplePos="0" relativeHeight="251659264" behindDoc="0" locked="0" layoutInCell="1" allowOverlap="1" wp14:anchorId="774F0471" wp14:editId="2D6A57DE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781192" cy="2530697"/>
            <wp:effectExtent l="0" t="0" r="0" b="3175"/>
            <wp:wrapNone/>
            <wp:docPr id="4" name="Imagen 4" descr="C:\Users\UNA\Desktop\arcgis\arcgi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NA\Desktop\arcgis\arcgis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192" cy="25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Al finalizar, asegúrese que la casilla </w:t>
      </w:r>
      <w:proofErr w:type="spellStart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>Launch</w:t>
      </w:r>
      <w:proofErr w:type="spellEnd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 xml:space="preserve"> </w:t>
      </w:r>
      <w:proofErr w:type="spellStart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>the</w:t>
      </w:r>
      <w:proofErr w:type="spellEnd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 xml:space="preserve"> </w:t>
      </w:r>
      <w:proofErr w:type="spellStart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>setup</w:t>
      </w:r>
      <w:proofErr w:type="spellEnd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 xml:space="preserve"> </w:t>
      </w:r>
      <w:proofErr w:type="spellStart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>program</w:t>
      </w:r>
      <w:proofErr w:type="spellEnd"/>
      <w:r>
        <w:rPr>
          <w:rFonts w:ascii="Verdana" w:eastAsia="Times New Roman" w:hAnsi="Verdana" w:cs="Times New Roman"/>
          <w:bCs/>
          <w:kern w:val="36"/>
          <w:lang w:val="es-CR"/>
        </w:rPr>
        <w:t xml:space="preserve"> esté</w:t>
      </w:r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 activada y haga clic en </w:t>
      </w:r>
      <w:proofErr w:type="spellStart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>Close</w:t>
      </w:r>
      <w:proofErr w:type="spellEnd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>.</w:t>
      </w:r>
    </w:p>
    <w:p w:rsidR="00AB6919" w:rsidRPr="006C6A97" w:rsidRDefault="00AB6919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</w:rPr>
        <w:drawing>
          <wp:anchor distT="0" distB="0" distL="114300" distR="114300" simplePos="0" relativeHeight="251660288" behindDoc="1" locked="0" layoutInCell="1" allowOverlap="1" wp14:anchorId="53C91132" wp14:editId="63A58DEB">
            <wp:simplePos x="0" y="0"/>
            <wp:positionH relativeFrom="column">
              <wp:posOffset>1032633</wp:posOffset>
            </wp:positionH>
            <wp:positionV relativeFrom="paragraph">
              <wp:posOffset>20724</wp:posOffset>
            </wp:positionV>
            <wp:extent cx="3523030" cy="2743200"/>
            <wp:effectExtent l="0" t="0" r="1270" b="0"/>
            <wp:wrapNone/>
            <wp:docPr id="5" name="Imagen 5" descr="C:\Users\UNA\Desktop\arcgis\ar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NA\Desktop\arcgis\arc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504" cy="274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>
      <w:pPr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>
      <w:pPr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>
      <w:pPr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>
      <w:pPr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>
      <w:pPr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>
      <w:pPr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>
      <w:pPr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>
      <w:pPr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>
      <w:pPr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>
      <w:pPr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pStyle w:val="Prrafodelista"/>
        <w:numPr>
          <w:ilvl w:val="0"/>
          <w:numId w:val="2"/>
        </w:numPr>
        <w:tabs>
          <w:tab w:val="left" w:pos="2400"/>
        </w:tabs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Acepte los términos de instalación y haga clic en </w:t>
      </w:r>
      <w:proofErr w:type="spellStart"/>
      <w:r w:rsidRPr="006C6A97">
        <w:rPr>
          <w:rFonts w:ascii="Verdana" w:eastAsia="Times New Roman" w:hAnsi="Verdana" w:cs="Times New Roman"/>
          <w:b/>
          <w:bCs/>
          <w:kern w:val="36"/>
          <w:lang w:val="es-CR"/>
        </w:rPr>
        <w:t>Next</w:t>
      </w:r>
      <w:proofErr w:type="spellEnd"/>
      <w:r w:rsidRPr="006C6A97">
        <w:rPr>
          <w:rFonts w:ascii="Verdana" w:eastAsia="Times New Roman" w:hAnsi="Verdana" w:cs="Times New Roman"/>
          <w:b/>
          <w:bCs/>
          <w:kern w:val="36"/>
          <w:lang w:val="es-CR"/>
        </w:rPr>
        <w:t>.</w:t>
      </w:r>
    </w:p>
    <w:p w:rsidR="006C6A97" w:rsidRPr="006C6A97" w:rsidRDefault="006C6A97" w:rsidP="006C6A97">
      <w:pPr>
        <w:pStyle w:val="Prrafodelista"/>
        <w:tabs>
          <w:tab w:val="left" w:pos="2400"/>
        </w:tabs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232EB4" w:rsidP="006C6A97">
      <w:pPr>
        <w:spacing w:after="0" w:line="240" w:lineRule="auto"/>
        <w:jc w:val="center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</w:rPr>
        <w:drawing>
          <wp:inline distT="0" distB="0" distL="0" distR="0" wp14:anchorId="225326CD" wp14:editId="6B043873">
            <wp:extent cx="3676982" cy="2831465"/>
            <wp:effectExtent l="0" t="0" r="0" b="6985"/>
            <wp:docPr id="7" name="Imagen 7" descr="C:\Users\UNA\Desktop\arcgis\ar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NA\Desktop\arcgis\arc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722" cy="284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Seleccione la instalación completa y haga clic en </w:t>
      </w:r>
      <w:proofErr w:type="spellStart"/>
      <w:r w:rsidRPr="006C6A97">
        <w:rPr>
          <w:rFonts w:ascii="Verdana" w:eastAsia="Times New Roman" w:hAnsi="Verdana" w:cs="Times New Roman"/>
          <w:b/>
          <w:bCs/>
          <w:kern w:val="36"/>
          <w:lang w:val="es-CR"/>
        </w:rPr>
        <w:t>Next</w:t>
      </w:r>
      <w:proofErr w:type="spellEnd"/>
      <w:r w:rsidRPr="006C6A97">
        <w:rPr>
          <w:rFonts w:ascii="Verdana" w:eastAsia="Times New Roman" w:hAnsi="Verdana" w:cs="Times New Roman"/>
          <w:b/>
          <w:bCs/>
          <w:kern w:val="36"/>
          <w:lang w:val="es-CR"/>
        </w:rPr>
        <w:t>.</w:t>
      </w:r>
    </w:p>
    <w:p w:rsidR="00232EB4" w:rsidRPr="006C6A97" w:rsidRDefault="00232EB4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</w:rPr>
        <w:drawing>
          <wp:anchor distT="0" distB="0" distL="114300" distR="114300" simplePos="0" relativeHeight="251661312" behindDoc="1" locked="0" layoutInCell="1" allowOverlap="1" wp14:anchorId="451AE0D4" wp14:editId="332FEEF9">
            <wp:simplePos x="0" y="0"/>
            <wp:positionH relativeFrom="margin">
              <wp:align>center</wp:align>
            </wp:positionH>
            <wp:positionV relativeFrom="paragraph">
              <wp:posOffset>40259</wp:posOffset>
            </wp:positionV>
            <wp:extent cx="3508816" cy="2628530"/>
            <wp:effectExtent l="0" t="0" r="0" b="635"/>
            <wp:wrapNone/>
            <wp:docPr id="8" name="Imagen 8" descr="C:\Users\UNA\Desktop\arcgis\ar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NA\Desktop\arcgis\arc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16" cy="262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Haga clic en </w:t>
      </w:r>
      <w:proofErr w:type="spellStart"/>
      <w:r w:rsidRPr="006C6A97">
        <w:rPr>
          <w:rFonts w:ascii="Verdana" w:eastAsia="Times New Roman" w:hAnsi="Verdana" w:cs="Times New Roman"/>
          <w:b/>
          <w:bCs/>
          <w:kern w:val="36"/>
          <w:lang w:val="es-CR"/>
        </w:rPr>
        <w:t>Install</w:t>
      </w:r>
      <w:proofErr w:type="spellEnd"/>
      <w:r w:rsidRPr="006C6A97">
        <w:rPr>
          <w:rFonts w:ascii="Verdana" w:eastAsia="Times New Roman" w:hAnsi="Verdana" w:cs="Times New Roman"/>
          <w:b/>
          <w:bCs/>
          <w:kern w:val="36"/>
          <w:lang w:val="es-CR"/>
        </w:rPr>
        <w:t xml:space="preserve"> </w:t>
      </w:r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y permita al programa hacer cambios en su equipo, haciendo clic en </w:t>
      </w:r>
      <w:r w:rsidRPr="006C6A97">
        <w:rPr>
          <w:rFonts w:ascii="Verdana" w:eastAsia="Times New Roman" w:hAnsi="Verdana" w:cs="Times New Roman"/>
          <w:b/>
          <w:bCs/>
          <w:kern w:val="36"/>
          <w:lang w:val="es-CR"/>
        </w:rPr>
        <w:t>SI</w:t>
      </w:r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 en la notificación de su sistema operativo.</w:t>
      </w: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232EB4" w:rsidRDefault="00232EB4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center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</w:rPr>
        <w:drawing>
          <wp:inline distT="0" distB="0" distL="0" distR="0" wp14:anchorId="3286DB4D" wp14:editId="7A97F07C">
            <wp:extent cx="3603102" cy="2758948"/>
            <wp:effectExtent l="0" t="0" r="0" b="3810"/>
            <wp:docPr id="9" name="Imagen 9" descr="C:\Users\UNA\Desktop\arcgis\ar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NA\Desktop\arcgis\arc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794" cy="278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Una vez finalizada la instalación, haga clic en </w:t>
      </w:r>
      <w:proofErr w:type="spellStart"/>
      <w:r w:rsidRPr="006C6A97">
        <w:rPr>
          <w:rFonts w:ascii="Verdana" w:eastAsia="Times New Roman" w:hAnsi="Verdana" w:cs="Times New Roman"/>
          <w:b/>
          <w:bCs/>
          <w:kern w:val="36"/>
          <w:lang w:val="es-CR"/>
        </w:rPr>
        <w:t>Finish</w:t>
      </w:r>
      <w:proofErr w:type="spellEnd"/>
      <w:r w:rsidRPr="006C6A97">
        <w:rPr>
          <w:rFonts w:ascii="Verdana" w:eastAsia="Times New Roman" w:hAnsi="Verdana" w:cs="Times New Roman"/>
          <w:b/>
          <w:bCs/>
          <w:kern w:val="36"/>
          <w:lang w:val="es-CR"/>
        </w:rPr>
        <w:t>.</w:t>
      </w: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EE2CF0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</w:rPr>
        <w:drawing>
          <wp:anchor distT="0" distB="0" distL="114300" distR="114300" simplePos="0" relativeHeight="251662336" behindDoc="0" locked="0" layoutInCell="1" allowOverlap="1" wp14:anchorId="3D39D210" wp14:editId="6E3C95CA">
            <wp:simplePos x="0" y="0"/>
            <wp:positionH relativeFrom="margin">
              <wp:posOffset>1307465</wp:posOffset>
            </wp:positionH>
            <wp:positionV relativeFrom="paragraph">
              <wp:posOffset>21590</wp:posOffset>
            </wp:positionV>
            <wp:extent cx="3302000" cy="2586333"/>
            <wp:effectExtent l="0" t="0" r="0" b="5080"/>
            <wp:wrapNone/>
            <wp:docPr id="10" name="Imagen 10" descr="C:\Users\UNA\Desktop\arcgis\ar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NA\Desktop\arcgis\arc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85" cy="25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El </w:t>
      </w:r>
      <w:proofErr w:type="spellStart"/>
      <w:r w:rsidRPr="006C6A97">
        <w:rPr>
          <w:rFonts w:ascii="Verdana" w:eastAsia="Times New Roman" w:hAnsi="Verdana" w:cs="Times New Roman"/>
          <w:bCs/>
          <w:kern w:val="36"/>
          <w:lang w:val="es-CR"/>
        </w:rPr>
        <w:t>ArcGIS</w:t>
      </w:r>
      <w:proofErr w:type="spellEnd"/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 </w:t>
      </w:r>
      <w:proofErr w:type="spellStart"/>
      <w:r w:rsidRPr="006C6A97">
        <w:rPr>
          <w:rFonts w:ascii="Verdana" w:eastAsia="Times New Roman" w:hAnsi="Verdana" w:cs="Times New Roman"/>
          <w:bCs/>
          <w:kern w:val="36"/>
          <w:lang w:val="es-CR"/>
        </w:rPr>
        <w:t>Administrator</w:t>
      </w:r>
      <w:proofErr w:type="spellEnd"/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 </w:t>
      </w:r>
      <w:proofErr w:type="spellStart"/>
      <w:r w:rsidRPr="006C6A97">
        <w:rPr>
          <w:rFonts w:ascii="Verdana" w:eastAsia="Times New Roman" w:hAnsi="Verdana" w:cs="Times New Roman"/>
          <w:bCs/>
          <w:kern w:val="36"/>
          <w:lang w:val="es-CR"/>
        </w:rPr>
        <w:t>Wizard</w:t>
      </w:r>
      <w:proofErr w:type="spellEnd"/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 se ejecutará automáticamente. En el punto 1, debe seleccionar la opción </w:t>
      </w:r>
      <w:proofErr w:type="spellStart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>Advanced</w:t>
      </w:r>
      <w:proofErr w:type="spellEnd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 xml:space="preserve"> (</w:t>
      </w:r>
      <w:proofErr w:type="spellStart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>ArcInfo</w:t>
      </w:r>
      <w:proofErr w:type="spellEnd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 xml:space="preserve">) </w:t>
      </w:r>
      <w:proofErr w:type="spellStart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>Concurrent</w:t>
      </w:r>
      <w:proofErr w:type="spellEnd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 xml:space="preserve"> Use</w:t>
      </w:r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. En el punto 2, debe seleccionar </w:t>
      </w:r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 xml:space="preserve">Define a </w:t>
      </w:r>
      <w:proofErr w:type="spellStart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>License</w:t>
      </w:r>
      <w:proofErr w:type="spellEnd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 xml:space="preserve"> Manager </w:t>
      </w:r>
      <w:proofErr w:type="spellStart"/>
      <w:r w:rsidRPr="006C6A97">
        <w:rPr>
          <w:rFonts w:ascii="Verdana" w:eastAsia="Times New Roman" w:hAnsi="Verdana" w:cs="Times New Roman"/>
          <w:b/>
          <w:bCs/>
          <w:i/>
          <w:kern w:val="36"/>
          <w:lang w:val="es-CR"/>
        </w:rPr>
        <w:t>now</w:t>
      </w:r>
      <w:proofErr w:type="spellEnd"/>
      <w:r>
        <w:rPr>
          <w:rFonts w:ascii="Verdana" w:eastAsia="Times New Roman" w:hAnsi="Verdana" w:cs="Times New Roman"/>
          <w:bCs/>
          <w:kern w:val="36"/>
          <w:lang w:val="es-CR"/>
        </w:rPr>
        <w:t>. Coloque</w:t>
      </w:r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 la IP </w:t>
      </w:r>
      <w:r w:rsidRPr="006C6A97">
        <w:rPr>
          <w:rFonts w:ascii="Verdana" w:eastAsia="Times New Roman" w:hAnsi="Verdana" w:cs="Times New Roman"/>
          <w:b/>
          <w:bCs/>
          <w:kern w:val="36"/>
          <w:lang w:val="es-CR"/>
        </w:rPr>
        <w:t>10.0.98.56</w:t>
      </w:r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 y haga clic en </w:t>
      </w:r>
      <w:r w:rsidRPr="006C6A97">
        <w:rPr>
          <w:rFonts w:ascii="Verdana" w:eastAsia="Times New Roman" w:hAnsi="Verdana" w:cs="Times New Roman"/>
          <w:b/>
          <w:bCs/>
          <w:kern w:val="36"/>
          <w:lang w:val="es-CR"/>
        </w:rPr>
        <w:t>Ok</w:t>
      </w:r>
      <w:r w:rsidRPr="006C6A97">
        <w:rPr>
          <w:rFonts w:ascii="Verdana" w:eastAsia="Times New Roman" w:hAnsi="Verdana" w:cs="Times New Roman"/>
          <w:bCs/>
          <w:kern w:val="36"/>
          <w:lang w:val="es-CR"/>
        </w:rPr>
        <w:t>.</w:t>
      </w: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center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</w:rPr>
        <w:drawing>
          <wp:inline distT="0" distB="0" distL="0" distR="0" wp14:anchorId="073DEEC5" wp14:editId="6DFDAA78">
            <wp:extent cx="3216986" cy="3164763"/>
            <wp:effectExtent l="0" t="0" r="2540" b="0"/>
            <wp:docPr id="11" name="Imagen 11" descr="C:\Users\UNA\Desktop\arcgis\arc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NA\Desktop\arcgis\arc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07" cy="319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7" w:rsidRDefault="006C6A97" w:rsidP="006C6A97">
      <w:pPr>
        <w:spacing w:after="0" w:line="240" w:lineRule="auto"/>
        <w:jc w:val="center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center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center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A continuación, haga clic en la opción </w:t>
      </w:r>
      <w:proofErr w:type="spellStart"/>
      <w:r w:rsidRPr="006C6A97">
        <w:rPr>
          <w:rFonts w:ascii="Verdana" w:eastAsia="Times New Roman" w:hAnsi="Verdana" w:cs="Times New Roman"/>
          <w:bCs/>
          <w:kern w:val="36"/>
          <w:lang w:val="es-CR"/>
        </w:rPr>
        <w:t>Borrow</w:t>
      </w:r>
      <w:proofErr w:type="spellEnd"/>
      <w:r w:rsidRPr="006C6A97">
        <w:rPr>
          <w:rFonts w:ascii="Verdana" w:eastAsia="Times New Roman" w:hAnsi="Verdana" w:cs="Times New Roman"/>
          <w:bCs/>
          <w:kern w:val="36"/>
          <w:lang w:val="es-CR"/>
        </w:rPr>
        <w:t>/</w:t>
      </w:r>
      <w:proofErr w:type="spellStart"/>
      <w:r w:rsidRPr="006C6A97">
        <w:rPr>
          <w:rFonts w:ascii="Verdana" w:eastAsia="Times New Roman" w:hAnsi="Verdana" w:cs="Times New Roman"/>
          <w:bCs/>
          <w:kern w:val="36"/>
          <w:lang w:val="es-CR"/>
        </w:rPr>
        <w:t>Return</w:t>
      </w:r>
      <w:proofErr w:type="spellEnd"/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 en lista al lado izquierdo y, una vez que se despliegue la lista de aplicativos disponibles, seleccione los de su interés marcando la </w:t>
      </w:r>
      <w:proofErr w:type="spellStart"/>
      <w:r w:rsidRPr="006C6A97">
        <w:rPr>
          <w:rFonts w:ascii="Verdana" w:eastAsia="Times New Roman" w:hAnsi="Verdana" w:cs="Times New Roman"/>
          <w:bCs/>
          <w:kern w:val="36"/>
          <w:lang w:val="es-CR"/>
        </w:rPr>
        <w:t>casiila</w:t>
      </w:r>
      <w:proofErr w:type="spellEnd"/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 al lado derecho. Haga clic en </w:t>
      </w:r>
      <w:proofErr w:type="spellStart"/>
      <w:r w:rsidRPr="006C6A97">
        <w:rPr>
          <w:rFonts w:ascii="Verdana" w:eastAsia="Times New Roman" w:hAnsi="Verdana" w:cs="Times New Roman"/>
          <w:bCs/>
          <w:kern w:val="36"/>
          <w:lang w:val="es-CR"/>
        </w:rPr>
        <w:t>Apply</w:t>
      </w:r>
      <w:proofErr w:type="spellEnd"/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 al finalizar.</w:t>
      </w:r>
    </w:p>
    <w:p w:rsidR="006C6A97" w:rsidRDefault="006C6A97" w:rsidP="006C6A97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center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center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</w:rPr>
        <w:drawing>
          <wp:inline distT="0" distB="0" distL="0" distR="0" wp14:anchorId="3781B28F" wp14:editId="05ABE042">
            <wp:extent cx="3469435" cy="2663043"/>
            <wp:effectExtent l="0" t="0" r="0" b="4445"/>
            <wp:docPr id="12" name="Imagen 12" descr="C:\Users\UNA\Desktop\arcgis\car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NA\Desktop\arcgis\car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26" cy="267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Default="006C6A97" w:rsidP="006C6A9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Permita al proceso finalizar. Usualmente se tarda unos minutos en completarse. </w:t>
      </w: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center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</w:rPr>
        <w:drawing>
          <wp:inline distT="0" distB="0" distL="0" distR="0" wp14:anchorId="2DC70251" wp14:editId="46B0BC0F">
            <wp:extent cx="3589549" cy="897358"/>
            <wp:effectExtent l="0" t="0" r="0" b="0"/>
            <wp:docPr id="13" name="Imagen 13" descr="C:\Users\UNA\Desktop\arcgis\ae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A\Desktop\arcgis\aer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" t="7820" r="1058" b="6994"/>
                    <a:stretch/>
                  </pic:blipFill>
                  <pic:spPr bwMode="auto">
                    <a:xfrm>
                      <a:off x="0" y="0"/>
                      <a:ext cx="3594008" cy="89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6C6A9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</w:p>
    <w:p w:rsidR="00C01AA7" w:rsidRPr="006C6A97" w:rsidRDefault="006C6A97" w:rsidP="006C6A97">
      <w:pPr>
        <w:spacing w:after="0" w:line="240" w:lineRule="auto"/>
        <w:jc w:val="both"/>
        <w:rPr>
          <w:rFonts w:ascii="Verdana" w:eastAsia="Times New Roman" w:hAnsi="Verdana" w:cs="Times New Roman"/>
          <w:bCs/>
          <w:kern w:val="36"/>
          <w:lang w:val="es-CR"/>
        </w:rPr>
      </w:pPr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Una vez concluido, ha instalado correctamente </w:t>
      </w:r>
      <w:proofErr w:type="spellStart"/>
      <w:r w:rsidRPr="006C6A97">
        <w:rPr>
          <w:rFonts w:ascii="Verdana" w:eastAsia="Times New Roman" w:hAnsi="Verdana" w:cs="Times New Roman"/>
          <w:bCs/>
          <w:kern w:val="36"/>
          <w:lang w:val="es-CR"/>
        </w:rPr>
        <w:t>ArcGis</w:t>
      </w:r>
      <w:proofErr w:type="spellEnd"/>
      <w:r w:rsidRPr="006C6A97">
        <w:rPr>
          <w:rFonts w:ascii="Verdana" w:eastAsia="Times New Roman" w:hAnsi="Verdana" w:cs="Times New Roman"/>
          <w:bCs/>
          <w:kern w:val="36"/>
          <w:lang w:val="es-CR"/>
        </w:rPr>
        <w:t xml:space="preserve"> Desktop.</w:t>
      </w:r>
    </w:p>
    <w:p w:rsidR="004F6681" w:rsidRPr="006C6A97" w:rsidRDefault="004F6681" w:rsidP="006C6A97">
      <w:pPr>
        <w:spacing w:after="0" w:line="240" w:lineRule="auto"/>
        <w:jc w:val="both"/>
        <w:rPr>
          <w:rFonts w:ascii="Verdana" w:hAnsi="Verdana"/>
          <w:lang w:val="es-CR"/>
        </w:rPr>
      </w:pPr>
    </w:p>
    <w:sectPr w:rsidR="004F6681" w:rsidRPr="006C6A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3802"/>
    <w:multiLevelType w:val="hybridMultilevel"/>
    <w:tmpl w:val="A7A4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11ACE"/>
    <w:multiLevelType w:val="hybridMultilevel"/>
    <w:tmpl w:val="42A03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C6AC3"/>
    <w:multiLevelType w:val="multilevel"/>
    <w:tmpl w:val="1B2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97"/>
    <w:rsid w:val="00044379"/>
    <w:rsid w:val="00185B5C"/>
    <w:rsid w:val="00232EB4"/>
    <w:rsid w:val="002A3867"/>
    <w:rsid w:val="002B2D17"/>
    <w:rsid w:val="004F6681"/>
    <w:rsid w:val="00667C97"/>
    <w:rsid w:val="006C6A97"/>
    <w:rsid w:val="008C5440"/>
    <w:rsid w:val="00AB6919"/>
    <w:rsid w:val="00C01AA7"/>
    <w:rsid w:val="00C45124"/>
    <w:rsid w:val="00CC47F7"/>
    <w:rsid w:val="00CE11B7"/>
    <w:rsid w:val="00E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F021"/>
  <w15:chartTrackingRefBased/>
  <w15:docId w15:val="{BA41C451-0395-4AF8-835D-0074CBCC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67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7C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67C9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67C97"/>
    <w:rPr>
      <w:b/>
      <w:bCs/>
    </w:rPr>
  </w:style>
  <w:style w:type="paragraph" w:styleId="Prrafodelista">
    <w:name w:val="List Paragraph"/>
    <w:basedOn w:val="Normal"/>
    <w:uiPriority w:val="34"/>
    <w:qFormat/>
    <w:rsid w:val="00AB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oporte.una.ac.cr/arcgis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2020-04-02T20:41:00Z</dcterms:created>
  <dcterms:modified xsi:type="dcterms:W3CDTF">2020-04-02T20:41:00Z</dcterms:modified>
</cp:coreProperties>
</file>